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BF" w:rsidRDefault="00EA06BF" w:rsidP="00EA06BF">
      <w:pPr>
        <w:pStyle w:val="BodyText"/>
        <w:spacing w:before="7"/>
        <w:rPr>
          <w:b/>
          <w:sz w:val="32"/>
        </w:rPr>
      </w:pPr>
      <w:r>
        <w:rPr>
          <w:b/>
          <w:sz w:val="32"/>
        </w:rPr>
        <w:t xml:space="preserve">                                     Lession Plan - Session 2021-22</w:t>
      </w:r>
    </w:p>
    <w:p w:rsidR="00EA06BF" w:rsidRDefault="00EA06BF" w:rsidP="00EA06BF">
      <w:pPr>
        <w:pStyle w:val="BodyText"/>
        <w:spacing w:before="7"/>
        <w:rPr>
          <w:b/>
          <w:sz w:val="32"/>
        </w:rPr>
      </w:pPr>
    </w:p>
    <w:p w:rsidR="00EA06BF" w:rsidRDefault="00EA06BF" w:rsidP="00EA06BF">
      <w:pPr>
        <w:pStyle w:val="BodyText"/>
        <w:spacing w:before="7"/>
        <w:rPr>
          <w:b/>
          <w:sz w:val="32"/>
        </w:rPr>
      </w:pPr>
      <w:r>
        <w:rPr>
          <w:b/>
          <w:sz w:val="32"/>
        </w:rPr>
        <w:t xml:space="preserve">Subject: </w:t>
      </w:r>
      <w:r w:rsidRPr="00EA06BF">
        <w:rPr>
          <w:b/>
          <w:sz w:val="32"/>
          <w:szCs w:val="32"/>
        </w:rPr>
        <w:t>SALES MANAGEMENT</w:t>
      </w:r>
      <w:r>
        <w:rPr>
          <w:b/>
          <w:sz w:val="32"/>
          <w:szCs w:val="32"/>
        </w:rPr>
        <w:t xml:space="preserve">                                   </w:t>
      </w:r>
      <w:r w:rsidRPr="00EA06BF">
        <w:rPr>
          <w:b/>
          <w:sz w:val="32"/>
          <w:szCs w:val="32"/>
        </w:rPr>
        <w:t>MC</w:t>
      </w:r>
      <w:r>
        <w:rPr>
          <w:b/>
          <w:sz w:val="32"/>
          <w:szCs w:val="32"/>
        </w:rPr>
        <w:t xml:space="preserve"> -</w:t>
      </w:r>
      <w:r>
        <w:rPr>
          <w:b/>
          <w:sz w:val="32"/>
        </w:rPr>
        <w:t xml:space="preserve"> 408</w:t>
      </w:r>
      <w:r w:rsidRPr="00483B67">
        <w:rPr>
          <w:b/>
          <w:sz w:val="32"/>
        </w:rPr>
        <w:t xml:space="preserve">  </w:t>
      </w:r>
      <w:r>
        <w:rPr>
          <w:b/>
          <w:sz w:val="32"/>
        </w:rPr>
        <w:t xml:space="preserve">        </w:t>
      </w:r>
      <w:r w:rsidRPr="00483B67">
        <w:rPr>
          <w:b/>
          <w:sz w:val="32"/>
        </w:rPr>
        <w:t xml:space="preserve">          </w:t>
      </w:r>
    </w:p>
    <w:p w:rsidR="00EA06BF" w:rsidRDefault="00EA06BF" w:rsidP="00EA06BF">
      <w:pPr>
        <w:pStyle w:val="BodyText"/>
        <w:spacing w:before="7"/>
        <w:rPr>
          <w:b/>
          <w:sz w:val="32"/>
        </w:rPr>
      </w:pPr>
    </w:p>
    <w:p w:rsidR="00EA06BF" w:rsidRPr="00483B67" w:rsidRDefault="00EA06BF" w:rsidP="00EA06BF">
      <w:pPr>
        <w:pStyle w:val="BodyText"/>
        <w:spacing w:before="7"/>
        <w:rPr>
          <w:b/>
          <w:sz w:val="28"/>
        </w:rPr>
      </w:pPr>
      <w:r>
        <w:rPr>
          <w:b/>
          <w:sz w:val="28"/>
        </w:rPr>
        <w:t xml:space="preserve">  </w:t>
      </w:r>
      <w:r w:rsidRPr="00483B67">
        <w:rPr>
          <w:b/>
          <w:sz w:val="28"/>
        </w:rPr>
        <w:t xml:space="preserve">Name- Rajeev Kumar Gupta        </w:t>
      </w:r>
      <w:r>
        <w:rPr>
          <w:b/>
          <w:sz w:val="28"/>
        </w:rPr>
        <w:t xml:space="preserve">                            Class – M.Com. – IV Sem.</w:t>
      </w:r>
    </w:p>
    <w:p w:rsidR="00EA06BF" w:rsidRDefault="00EA06BF" w:rsidP="00EA06BF">
      <w:pPr>
        <w:pStyle w:val="BodyText"/>
        <w:spacing w:before="7"/>
        <w:rPr>
          <w:b/>
          <w:sz w:val="20"/>
        </w:rPr>
      </w:pPr>
      <w:r w:rsidRPr="00483B67">
        <w:rPr>
          <w:b/>
          <w:sz w:val="20"/>
        </w:rPr>
        <w:t xml:space="preserve"> </w:t>
      </w:r>
    </w:p>
    <w:p w:rsidR="00EA06BF" w:rsidRDefault="00EA06BF" w:rsidP="00EA06BF">
      <w:pPr>
        <w:pStyle w:val="BodyText"/>
        <w:spacing w:before="7"/>
        <w:rPr>
          <w:b/>
          <w:sz w:val="20"/>
        </w:rPr>
      </w:pPr>
    </w:p>
    <w:p w:rsidR="00EA06BF" w:rsidRDefault="00EA06BF" w:rsidP="00EA06BF">
      <w:pPr>
        <w:pStyle w:val="BodyText"/>
        <w:spacing w:before="7"/>
        <w:rPr>
          <w:b/>
          <w:sz w:val="20"/>
        </w:rPr>
      </w:pPr>
    </w:p>
    <w:p w:rsidR="00EA06BF" w:rsidRPr="005C3CCE" w:rsidRDefault="00EA06BF" w:rsidP="00EA06BF">
      <w:pPr>
        <w:pStyle w:val="BodyText"/>
        <w:spacing w:before="7"/>
        <w:rPr>
          <w:b/>
        </w:rPr>
      </w:pPr>
      <w:r w:rsidRPr="005C3CCE">
        <w:rPr>
          <w:b/>
        </w:rPr>
        <w:t>April, 2022</w:t>
      </w:r>
    </w:p>
    <w:p w:rsidR="00EA06BF" w:rsidRDefault="00EA06BF" w:rsidP="00EA06BF">
      <w:pPr>
        <w:pStyle w:val="BodyText"/>
        <w:spacing w:before="7"/>
        <w:rPr>
          <w:b/>
          <w:sz w:val="20"/>
        </w:rPr>
      </w:pPr>
    </w:p>
    <w:p w:rsidR="00EA06BF" w:rsidRDefault="00EA06BF" w:rsidP="00EA06BF">
      <w:pPr>
        <w:pStyle w:val="BodyText"/>
        <w:spacing w:before="7"/>
        <w:jc w:val="both"/>
      </w:pPr>
      <w:r>
        <w:rPr>
          <w:b/>
          <w:sz w:val="20"/>
        </w:rPr>
        <w:t xml:space="preserve">                  </w:t>
      </w:r>
      <w:r>
        <w:rPr>
          <w:rFonts w:ascii="Book Antiqua"/>
          <w:w w:val="105"/>
          <w:sz w:val="20"/>
        </w:rPr>
        <w:t xml:space="preserve">      </w:t>
      </w:r>
      <w:r>
        <w:t xml:space="preserve">Sales Management: Concept, Objectives and functions; Integrated sales and marketing management; Personal Selling: Concept and classification of sales jobs; Buyer seller dyads; Personal selling process; Theories of selling. </w:t>
      </w:r>
    </w:p>
    <w:p w:rsidR="00EA06BF" w:rsidRDefault="00EA06BF" w:rsidP="00EA06BF">
      <w:pPr>
        <w:pStyle w:val="BodyText"/>
        <w:spacing w:before="7"/>
        <w:jc w:val="both"/>
      </w:pPr>
    </w:p>
    <w:p w:rsidR="00EA06BF" w:rsidRDefault="00EA06BF" w:rsidP="00EA06BF">
      <w:pPr>
        <w:pStyle w:val="BodyText"/>
        <w:spacing w:before="7"/>
        <w:jc w:val="both"/>
      </w:pPr>
      <w:r>
        <w:t>Sales Planning: Importance, approaches and process of sales planning; Sales forecasting; Sales budgeting.</w:t>
      </w:r>
    </w:p>
    <w:p w:rsidR="00EA06BF" w:rsidRDefault="00EA06BF" w:rsidP="00EA06BF">
      <w:pPr>
        <w:pStyle w:val="BodyText"/>
        <w:spacing w:before="7"/>
        <w:rPr>
          <w:rFonts w:ascii="Book Antiqua"/>
          <w:w w:val="105"/>
          <w:sz w:val="20"/>
        </w:rPr>
      </w:pPr>
      <w:r>
        <w:rPr>
          <w:rFonts w:ascii="Book Antiqua"/>
          <w:w w:val="105"/>
          <w:sz w:val="20"/>
        </w:rPr>
        <w:t xml:space="preserve"> </w:t>
      </w:r>
    </w:p>
    <w:p w:rsidR="00EA06BF" w:rsidRPr="00FF3464" w:rsidRDefault="00EA06BF" w:rsidP="00EA06BF">
      <w:pPr>
        <w:pStyle w:val="BodyText"/>
        <w:spacing w:before="7"/>
        <w:rPr>
          <w:rFonts w:ascii="Book Antiqua"/>
          <w:w w:val="105"/>
          <w:sz w:val="20"/>
        </w:rPr>
      </w:pPr>
      <w:r>
        <w:rPr>
          <w:rFonts w:ascii="Book Antiqua"/>
          <w:w w:val="105"/>
          <w:sz w:val="20"/>
        </w:rPr>
        <w:t xml:space="preserve">             </w:t>
      </w:r>
      <w:r w:rsidRPr="00FF3464">
        <w:rPr>
          <w:rFonts w:ascii="Book Antiqua"/>
          <w:w w:val="105"/>
          <w:sz w:val="20"/>
        </w:rPr>
        <w:t>Assignment</w:t>
      </w:r>
      <w:r>
        <w:rPr>
          <w:rFonts w:ascii="Book Antiqua"/>
          <w:w w:val="105"/>
          <w:sz w:val="20"/>
        </w:rPr>
        <w:t xml:space="preserve"> - 1</w:t>
      </w:r>
      <w:r w:rsidRPr="00FF3464">
        <w:rPr>
          <w:rFonts w:ascii="Book Antiqua"/>
          <w:w w:val="105"/>
          <w:sz w:val="20"/>
        </w:rPr>
        <w:t xml:space="preserve">       </w:t>
      </w:r>
    </w:p>
    <w:p w:rsidR="00EA06BF" w:rsidRDefault="00EA06BF" w:rsidP="00EA06BF">
      <w:pPr>
        <w:pStyle w:val="BodyText"/>
        <w:spacing w:before="7"/>
        <w:rPr>
          <w:rFonts w:ascii="Book Antiqua"/>
          <w:w w:val="105"/>
          <w:sz w:val="20"/>
        </w:rPr>
      </w:pPr>
    </w:p>
    <w:p w:rsidR="00EA06BF" w:rsidRDefault="00EA06BF" w:rsidP="00EA06BF">
      <w:pPr>
        <w:pStyle w:val="BodyText"/>
        <w:spacing w:before="7"/>
        <w:rPr>
          <w:rFonts w:ascii="Book Antiqua"/>
          <w:w w:val="105"/>
          <w:sz w:val="20"/>
        </w:rPr>
      </w:pPr>
    </w:p>
    <w:p w:rsidR="00EA06BF" w:rsidRPr="005C3CCE" w:rsidRDefault="00EA06BF" w:rsidP="00EA06BF">
      <w:pPr>
        <w:pStyle w:val="BodyText"/>
        <w:spacing w:before="7"/>
        <w:rPr>
          <w:rFonts w:ascii="Book Antiqua"/>
          <w:b/>
          <w:w w:val="105"/>
        </w:rPr>
      </w:pPr>
      <w:r w:rsidRPr="005C3CCE">
        <w:rPr>
          <w:rFonts w:ascii="Book Antiqua"/>
          <w:w w:val="105"/>
        </w:rPr>
        <w:t xml:space="preserve"> </w:t>
      </w:r>
      <w:r w:rsidRPr="005C3CCE">
        <w:rPr>
          <w:rFonts w:ascii="Book Antiqua"/>
          <w:b/>
          <w:w w:val="105"/>
        </w:rPr>
        <w:t>May, 2022</w:t>
      </w:r>
    </w:p>
    <w:p w:rsidR="00EA06BF" w:rsidRPr="002E66DF" w:rsidRDefault="00EA06BF" w:rsidP="00EA06BF">
      <w:pPr>
        <w:pStyle w:val="BodyText"/>
        <w:spacing w:before="7"/>
        <w:rPr>
          <w:rFonts w:ascii="Book Antiqua"/>
          <w:b/>
          <w:w w:val="105"/>
          <w:sz w:val="20"/>
        </w:rPr>
      </w:pPr>
    </w:p>
    <w:p w:rsidR="00EA06BF" w:rsidRDefault="00EA06BF" w:rsidP="00EA06BF">
      <w:pPr>
        <w:pStyle w:val="BodyText"/>
        <w:spacing w:before="7"/>
      </w:pPr>
      <w:r>
        <w:rPr>
          <w:rFonts w:ascii="Book Antiqua"/>
          <w:w w:val="105"/>
          <w:sz w:val="20"/>
        </w:rPr>
        <w:t xml:space="preserve">                   </w:t>
      </w:r>
      <w:r>
        <w:t>Sales Organization: Purpose, principles and process of setting up a sales organization; Sales organizational structures; Field sales organization; Determining size of sales force.</w:t>
      </w:r>
    </w:p>
    <w:p w:rsidR="00EA06BF" w:rsidRDefault="00EA06BF" w:rsidP="00EA06BF">
      <w:pPr>
        <w:pStyle w:val="BodyText"/>
        <w:spacing w:before="7"/>
      </w:pPr>
    </w:p>
    <w:p w:rsidR="00EA06BF" w:rsidRDefault="00EA06BF" w:rsidP="00EA06BF">
      <w:pPr>
        <w:pStyle w:val="BodyText"/>
        <w:spacing w:before="7"/>
        <w:rPr>
          <w:rFonts w:ascii="Book Antiqua"/>
          <w:w w:val="105"/>
          <w:sz w:val="20"/>
        </w:rPr>
      </w:pPr>
      <w:r>
        <w:t xml:space="preserve"> Territory and Quota Management: Need, procedure for setting up sales territories; Time management; Routing; Sales Quotas: Purpose, types of quotas, administration of sales quota.</w:t>
      </w:r>
    </w:p>
    <w:p w:rsidR="00EA06BF" w:rsidRDefault="00EA06BF" w:rsidP="00EA06BF">
      <w:pPr>
        <w:spacing w:before="227" w:line="249" w:lineRule="auto"/>
        <w:ind w:left="488" w:right="230"/>
        <w:jc w:val="both"/>
        <w:rPr>
          <w:rFonts w:ascii="Book Antiqua"/>
          <w:w w:val="105"/>
          <w:sz w:val="20"/>
        </w:rPr>
      </w:pPr>
      <w:r>
        <w:rPr>
          <w:rFonts w:ascii="Book Antiqua"/>
          <w:w w:val="105"/>
          <w:sz w:val="20"/>
        </w:rPr>
        <w:t xml:space="preserve">     Monthly Test</w:t>
      </w:r>
    </w:p>
    <w:p w:rsidR="00EA06BF" w:rsidRDefault="00EA06BF" w:rsidP="00EA06BF">
      <w:pPr>
        <w:spacing w:before="227" w:line="249" w:lineRule="auto"/>
        <w:ind w:left="488" w:right="230"/>
        <w:jc w:val="both"/>
        <w:rPr>
          <w:rFonts w:ascii="Book Antiqua"/>
          <w:sz w:val="20"/>
        </w:rPr>
      </w:pPr>
    </w:p>
    <w:p w:rsidR="00EA06BF" w:rsidRPr="005C3CCE" w:rsidRDefault="00EA06BF" w:rsidP="00EA06BF">
      <w:pPr>
        <w:spacing w:before="227" w:line="249" w:lineRule="auto"/>
        <w:ind w:right="230"/>
        <w:jc w:val="both"/>
        <w:rPr>
          <w:rFonts w:ascii="Book Antiqua"/>
        </w:rPr>
      </w:pPr>
      <w:r w:rsidRPr="005C3CCE">
        <w:rPr>
          <w:rFonts w:ascii="Book Antiqua"/>
          <w:b/>
          <w:w w:val="105"/>
        </w:rPr>
        <w:t>June ,2022</w:t>
      </w:r>
    </w:p>
    <w:p w:rsidR="00EA06BF" w:rsidRDefault="00EA06BF" w:rsidP="00EA06BF">
      <w:pPr>
        <w:spacing w:before="227" w:line="244" w:lineRule="auto"/>
        <w:ind w:left="90" w:right="225"/>
        <w:jc w:val="both"/>
      </w:pPr>
      <w:r>
        <w:t xml:space="preserve">                 Managing the Sales-force: Recruitment; selection; training; compensation; motivating and leading the sales-force; Sales meetings and contests. </w:t>
      </w:r>
    </w:p>
    <w:p w:rsidR="00EA06BF" w:rsidRPr="00FF3464" w:rsidRDefault="00EA06BF" w:rsidP="00EA06BF">
      <w:pPr>
        <w:spacing w:before="227" w:line="244" w:lineRule="auto"/>
        <w:ind w:left="90" w:right="225"/>
        <w:jc w:val="both"/>
        <w:rPr>
          <w:rFonts w:ascii="Book Antiqua"/>
          <w:b/>
          <w:sz w:val="20"/>
        </w:rPr>
      </w:pPr>
      <w:r>
        <w:t>Control Process: Analysis of sales, costs and profitability; Management of sales expenses; Evaluating sales-force performance, Ethical issues in sales management.</w:t>
      </w:r>
    </w:p>
    <w:p w:rsidR="00EA06BF" w:rsidRDefault="00EA06BF" w:rsidP="00EA06BF">
      <w:pPr>
        <w:spacing w:before="232"/>
        <w:ind w:left="488"/>
        <w:rPr>
          <w:rFonts w:ascii="Book Antiqua"/>
          <w:w w:val="105"/>
          <w:sz w:val="20"/>
        </w:rPr>
      </w:pPr>
      <w:r>
        <w:rPr>
          <w:rFonts w:ascii="Book Antiqua"/>
          <w:w w:val="105"/>
          <w:sz w:val="20"/>
        </w:rPr>
        <w:t xml:space="preserve">    </w:t>
      </w:r>
      <w:r w:rsidRPr="00FF3464">
        <w:rPr>
          <w:rFonts w:ascii="Book Antiqua"/>
          <w:w w:val="105"/>
          <w:sz w:val="20"/>
        </w:rPr>
        <w:t>Assignment</w:t>
      </w:r>
      <w:r>
        <w:rPr>
          <w:rFonts w:ascii="Book Antiqua"/>
          <w:w w:val="105"/>
          <w:sz w:val="20"/>
        </w:rPr>
        <w:t xml:space="preserve"> </w:t>
      </w:r>
      <w:r>
        <w:rPr>
          <w:rFonts w:ascii="Book Antiqua"/>
          <w:w w:val="105"/>
          <w:sz w:val="20"/>
        </w:rPr>
        <w:t>–</w:t>
      </w:r>
      <w:r>
        <w:rPr>
          <w:rFonts w:ascii="Book Antiqua"/>
          <w:w w:val="105"/>
          <w:sz w:val="20"/>
        </w:rPr>
        <w:t xml:space="preserve"> 2</w:t>
      </w:r>
    </w:p>
    <w:p w:rsidR="00EA06BF" w:rsidRDefault="00EA06BF" w:rsidP="00EA06BF">
      <w:pPr>
        <w:spacing w:before="232"/>
        <w:ind w:left="488"/>
        <w:rPr>
          <w:rFonts w:ascii="Book Antiqua"/>
          <w:w w:val="105"/>
          <w:sz w:val="20"/>
        </w:rPr>
      </w:pPr>
    </w:p>
    <w:p w:rsidR="00EA06BF" w:rsidRPr="005C3CCE" w:rsidRDefault="00EA06BF" w:rsidP="00EA06BF">
      <w:pPr>
        <w:spacing w:before="232"/>
        <w:rPr>
          <w:rFonts w:ascii="Book Antiqua"/>
          <w:b/>
          <w:w w:val="105"/>
        </w:rPr>
      </w:pPr>
      <w:r w:rsidRPr="005C3CCE">
        <w:rPr>
          <w:rFonts w:ascii="Book Antiqua"/>
          <w:b/>
          <w:w w:val="105"/>
        </w:rPr>
        <w:t>July, 2022</w:t>
      </w:r>
    </w:p>
    <w:p w:rsidR="00EA06BF" w:rsidRDefault="00EA06BF" w:rsidP="00EA06BF">
      <w:pPr>
        <w:spacing w:before="232"/>
        <w:rPr>
          <w:rFonts w:ascii="Book Antiqua"/>
          <w:w w:val="105"/>
          <w:sz w:val="20"/>
        </w:rPr>
      </w:pPr>
      <w:r>
        <w:rPr>
          <w:rFonts w:ascii="Book Antiqua"/>
          <w:b/>
          <w:w w:val="105"/>
          <w:sz w:val="20"/>
        </w:rPr>
        <w:t xml:space="preserve">          </w:t>
      </w:r>
      <w:r w:rsidRPr="00FF3464">
        <w:rPr>
          <w:rFonts w:ascii="Book Antiqua"/>
          <w:w w:val="105"/>
          <w:sz w:val="20"/>
        </w:rPr>
        <w:t>Revision of Important topics</w:t>
      </w:r>
      <w:r>
        <w:rPr>
          <w:rFonts w:ascii="Book Antiqua"/>
          <w:w w:val="105"/>
          <w:sz w:val="20"/>
        </w:rPr>
        <w:t>.</w:t>
      </w:r>
      <w:r w:rsidRPr="00FF3464">
        <w:rPr>
          <w:rFonts w:ascii="Book Antiqua"/>
          <w:w w:val="105"/>
          <w:sz w:val="20"/>
        </w:rPr>
        <w:t xml:space="preserve">      </w:t>
      </w:r>
    </w:p>
    <w:p w:rsidR="00316E20" w:rsidRDefault="00316E20" w:rsidP="00EA06BF">
      <w:pPr>
        <w:spacing w:before="232"/>
        <w:rPr>
          <w:rFonts w:ascii="Book Antiqua"/>
          <w:w w:val="105"/>
          <w:sz w:val="20"/>
        </w:rPr>
      </w:pPr>
    </w:p>
    <w:p w:rsidR="00316E20" w:rsidRDefault="00316E20" w:rsidP="00316E20">
      <w:pPr>
        <w:pStyle w:val="BodyText"/>
        <w:spacing w:before="7"/>
        <w:rPr>
          <w:b/>
          <w:sz w:val="32"/>
        </w:rPr>
      </w:pPr>
      <w:r>
        <w:rPr>
          <w:b/>
          <w:sz w:val="32"/>
        </w:rPr>
        <w:t xml:space="preserve">                                    </w:t>
      </w:r>
    </w:p>
    <w:p w:rsidR="00316E20" w:rsidRDefault="00316E20" w:rsidP="00316E20">
      <w:pPr>
        <w:pStyle w:val="BodyText"/>
        <w:spacing w:before="7"/>
        <w:ind w:left="1440" w:firstLine="720"/>
        <w:rPr>
          <w:b/>
          <w:sz w:val="32"/>
        </w:rPr>
      </w:pPr>
      <w:r>
        <w:rPr>
          <w:b/>
          <w:sz w:val="32"/>
        </w:rPr>
        <w:lastRenderedPageBreak/>
        <w:t xml:space="preserve"> Lession Plan - Session 2021-22</w:t>
      </w:r>
    </w:p>
    <w:p w:rsidR="00316E20" w:rsidRDefault="00316E20" w:rsidP="00316E20">
      <w:pPr>
        <w:pStyle w:val="BodyText"/>
        <w:spacing w:before="7"/>
        <w:rPr>
          <w:b/>
          <w:sz w:val="32"/>
        </w:rPr>
      </w:pPr>
    </w:p>
    <w:p w:rsidR="00316E20" w:rsidRDefault="00316E20" w:rsidP="00316E20">
      <w:pPr>
        <w:pStyle w:val="BodyText"/>
        <w:spacing w:before="7"/>
        <w:rPr>
          <w:b/>
          <w:sz w:val="32"/>
        </w:rPr>
      </w:pPr>
      <w:r>
        <w:rPr>
          <w:b/>
          <w:sz w:val="32"/>
        </w:rPr>
        <w:t xml:space="preserve">Subject: </w:t>
      </w:r>
      <w:r w:rsidRPr="005C3CCE">
        <w:rPr>
          <w:b/>
          <w:sz w:val="28"/>
        </w:rPr>
        <w:t>CORPORATE TAX PLANNING AND MANAGEMENT</w:t>
      </w:r>
      <w:r w:rsidRPr="00483B67">
        <w:rPr>
          <w:b/>
          <w:sz w:val="32"/>
        </w:rPr>
        <w:t xml:space="preserve">   </w:t>
      </w:r>
      <w:r>
        <w:rPr>
          <w:b/>
          <w:sz w:val="32"/>
        </w:rPr>
        <w:t xml:space="preserve"> MC 402</w:t>
      </w:r>
      <w:r w:rsidRPr="00483B67">
        <w:rPr>
          <w:b/>
          <w:sz w:val="32"/>
        </w:rPr>
        <w:t xml:space="preserve">   </w:t>
      </w:r>
      <w:r>
        <w:rPr>
          <w:b/>
          <w:sz w:val="32"/>
        </w:rPr>
        <w:t xml:space="preserve">        </w:t>
      </w:r>
      <w:r w:rsidRPr="00483B67">
        <w:rPr>
          <w:b/>
          <w:sz w:val="32"/>
        </w:rPr>
        <w:t xml:space="preserve">          </w:t>
      </w:r>
    </w:p>
    <w:p w:rsidR="00316E20" w:rsidRDefault="00316E20" w:rsidP="00316E20">
      <w:pPr>
        <w:pStyle w:val="BodyText"/>
        <w:spacing w:before="7"/>
        <w:rPr>
          <w:b/>
          <w:sz w:val="32"/>
        </w:rPr>
      </w:pPr>
    </w:p>
    <w:p w:rsidR="00316E20" w:rsidRPr="00483B67" w:rsidRDefault="00316E20" w:rsidP="00316E20">
      <w:pPr>
        <w:pStyle w:val="BodyText"/>
        <w:spacing w:before="7"/>
        <w:rPr>
          <w:b/>
          <w:sz w:val="28"/>
        </w:rPr>
      </w:pPr>
      <w:r>
        <w:rPr>
          <w:b/>
          <w:sz w:val="28"/>
        </w:rPr>
        <w:t xml:space="preserve">  </w:t>
      </w:r>
      <w:r w:rsidRPr="00483B67">
        <w:rPr>
          <w:b/>
          <w:sz w:val="28"/>
        </w:rPr>
        <w:t xml:space="preserve">Name- Rajeev Kumar Gupta        </w:t>
      </w:r>
      <w:r>
        <w:rPr>
          <w:b/>
          <w:sz w:val="28"/>
        </w:rPr>
        <w:t xml:space="preserve">                            Class – M.Com. – IV Sem.</w:t>
      </w:r>
    </w:p>
    <w:p w:rsidR="00316E20" w:rsidRDefault="00316E20" w:rsidP="00316E20">
      <w:pPr>
        <w:pStyle w:val="BodyText"/>
        <w:spacing w:before="7"/>
        <w:rPr>
          <w:b/>
          <w:sz w:val="20"/>
        </w:rPr>
      </w:pPr>
      <w:r w:rsidRPr="00483B67">
        <w:rPr>
          <w:b/>
          <w:sz w:val="20"/>
        </w:rPr>
        <w:t xml:space="preserve"> </w:t>
      </w:r>
    </w:p>
    <w:p w:rsidR="00316E20" w:rsidRDefault="00316E20" w:rsidP="00316E20">
      <w:pPr>
        <w:pStyle w:val="BodyText"/>
        <w:spacing w:before="7"/>
        <w:rPr>
          <w:b/>
          <w:sz w:val="20"/>
        </w:rPr>
      </w:pPr>
    </w:p>
    <w:p w:rsidR="00316E20" w:rsidRDefault="00316E20" w:rsidP="00316E20">
      <w:pPr>
        <w:pStyle w:val="BodyText"/>
        <w:spacing w:before="7"/>
        <w:rPr>
          <w:b/>
          <w:sz w:val="20"/>
        </w:rPr>
      </w:pPr>
    </w:p>
    <w:p w:rsidR="00316E20" w:rsidRPr="005C3CCE" w:rsidRDefault="00316E20" w:rsidP="00316E20">
      <w:pPr>
        <w:pStyle w:val="BodyText"/>
        <w:spacing w:before="7"/>
        <w:rPr>
          <w:b/>
        </w:rPr>
      </w:pPr>
      <w:r w:rsidRPr="005C3CCE">
        <w:rPr>
          <w:b/>
        </w:rPr>
        <w:t>April, 2022</w:t>
      </w:r>
    </w:p>
    <w:p w:rsidR="00316E20" w:rsidRDefault="00316E20" w:rsidP="00316E20">
      <w:pPr>
        <w:pStyle w:val="BodyText"/>
        <w:spacing w:before="7"/>
        <w:rPr>
          <w:b/>
          <w:sz w:val="20"/>
        </w:rPr>
      </w:pPr>
    </w:p>
    <w:p w:rsidR="00316E20" w:rsidRDefault="00316E20" w:rsidP="00316E20">
      <w:pPr>
        <w:pStyle w:val="BodyText"/>
        <w:spacing w:before="7"/>
        <w:jc w:val="both"/>
      </w:pPr>
      <w:r>
        <w:rPr>
          <w:b/>
          <w:sz w:val="20"/>
        </w:rPr>
        <w:t xml:space="preserve">                  </w:t>
      </w:r>
      <w:r>
        <w:rPr>
          <w:rFonts w:ascii="Book Antiqua"/>
          <w:w w:val="105"/>
          <w:sz w:val="20"/>
        </w:rPr>
        <w:t xml:space="preserve">      </w:t>
      </w:r>
      <w:r>
        <w:t>Concept of tax planning, avoidance, evasion &amp; management. Requisites of successful tax planning. Tax planning with reference to setting up a new business, form of business organization, locational aspects &amp; nature of business</w:t>
      </w:r>
    </w:p>
    <w:p w:rsidR="00316E20" w:rsidRDefault="00316E20" w:rsidP="00316E20">
      <w:pPr>
        <w:pStyle w:val="BodyText"/>
        <w:spacing w:before="7"/>
      </w:pPr>
    </w:p>
    <w:p w:rsidR="00316E20" w:rsidRPr="00FF3464" w:rsidRDefault="00316E20" w:rsidP="00316E20">
      <w:pPr>
        <w:pStyle w:val="BodyText"/>
        <w:spacing w:before="7"/>
        <w:rPr>
          <w:rFonts w:ascii="Book Antiqua"/>
          <w:w w:val="105"/>
          <w:sz w:val="20"/>
        </w:rPr>
      </w:pPr>
      <w:r>
        <w:rPr>
          <w:rFonts w:ascii="Book Antiqua"/>
          <w:w w:val="105"/>
          <w:sz w:val="20"/>
        </w:rPr>
        <w:t xml:space="preserve"> </w:t>
      </w:r>
      <w:r w:rsidRPr="00FF3464">
        <w:rPr>
          <w:rFonts w:ascii="Book Antiqua"/>
          <w:w w:val="105"/>
          <w:sz w:val="20"/>
        </w:rPr>
        <w:t>Assignment</w:t>
      </w:r>
      <w:r>
        <w:rPr>
          <w:rFonts w:ascii="Book Antiqua"/>
          <w:w w:val="105"/>
          <w:sz w:val="20"/>
        </w:rPr>
        <w:t xml:space="preserve"> - 1</w:t>
      </w:r>
      <w:r w:rsidRPr="00FF3464">
        <w:rPr>
          <w:rFonts w:ascii="Book Antiqua"/>
          <w:w w:val="105"/>
          <w:sz w:val="20"/>
        </w:rPr>
        <w:t xml:space="preserve">       </w:t>
      </w:r>
    </w:p>
    <w:p w:rsidR="00316E20" w:rsidRDefault="00316E20" w:rsidP="00316E20">
      <w:pPr>
        <w:pStyle w:val="BodyText"/>
        <w:spacing w:before="7"/>
        <w:rPr>
          <w:rFonts w:ascii="Book Antiqua"/>
          <w:w w:val="105"/>
          <w:sz w:val="20"/>
        </w:rPr>
      </w:pPr>
    </w:p>
    <w:p w:rsidR="00316E20" w:rsidRDefault="00316E20" w:rsidP="00316E20">
      <w:pPr>
        <w:pStyle w:val="BodyText"/>
        <w:spacing w:before="7"/>
        <w:rPr>
          <w:rFonts w:ascii="Book Antiqua"/>
          <w:w w:val="105"/>
          <w:sz w:val="20"/>
        </w:rPr>
      </w:pPr>
    </w:p>
    <w:p w:rsidR="00316E20" w:rsidRPr="005C3CCE" w:rsidRDefault="00316E20" w:rsidP="00316E20">
      <w:pPr>
        <w:pStyle w:val="BodyText"/>
        <w:spacing w:before="7"/>
        <w:rPr>
          <w:rFonts w:ascii="Book Antiqua"/>
          <w:b/>
          <w:w w:val="105"/>
        </w:rPr>
      </w:pPr>
      <w:r w:rsidRPr="005C3CCE">
        <w:rPr>
          <w:rFonts w:ascii="Book Antiqua"/>
          <w:w w:val="105"/>
        </w:rPr>
        <w:t xml:space="preserve"> </w:t>
      </w:r>
      <w:r w:rsidRPr="005C3CCE">
        <w:rPr>
          <w:rFonts w:ascii="Book Antiqua"/>
          <w:b/>
          <w:w w:val="105"/>
        </w:rPr>
        <w:t>May, 2022</w:t>
      </w:r>
    </w:p>
    <w:p w:rsidR="00316E20" w:rsidRPr="002E66DF" w:rsidRDefault="00316E20" w:rsidP="00316E20">
      <w:pPr>
        <w:pStyle w:val="BodyText"/>
        <w:spacing w:before="7"/>
        <w:rPr>
          <w:rFonts w:ascii="Book Antiqua"/>
          <w:b/>
          <w:w w:val="105"/>
          <w:sz w:val="20"/>
        </w:rPr>
      </w:pPr>
    </w:p>
    <w:p w:rsidR="00316E20" w:rsidRDefault="00316E20" w:rsidP="00316E20">
      <w:pPr>
        <w:pStyle w:val="BodyText"/>
        <w:spacing w:before="7"/>
      </w:pPr>
      <w:r>
        <w:rPr>
          <w:rFonts w:ascii="Book Antiqua"/>
          <w:w w:val="105"/>
          <w:sz w:val="20"/>
        </w:rPr>
        <w:t xml:space="preserve">                   </w:t>
      </w:r>
      <w:r>
        <w:t>Computation of total income and tax liability of companies. Tax planning and financial management decisions regarding capital structure, dividend policy, inter- corporate dividends &amp; bonus shares.</w:t>
      </w:r>
    </w:p>
    <w:p w:rsidR="00316E20" w:rsidRDefault="00316E20" w:rsidP="00316E20">
      <w:pPr>
        <w:pStyle w:val="BodyText"/>
        <w:spacing w:before="7"/>
      </w:pPr>
    </w:p>
    <w:p w:rsidR="00316E20" w:rsidRDefault="00316E20" w:rsidP="00316E20">
      <w:pPr>
        <w:pStyle w:val="BodyText"/>
        <w:spacing w:before="7"/>
        <w:rPr>
          <w:rFonts w:ascii="Book Antiqua"/>
          <w:w w:val="105"/>
          <w:sz w:val="20"/>
        </w:rPr>
      </w:pPr>
      <w:r w:rsidRPr="002E66DF">
        <w:t>Special Tax Provisions:</w:t>
      </w:r>
      <w:r>
        <w:t xml:space="preserve"> Tax provisions relating to free trade zones, special economic zones, infrastructure sector and backward areas, tax incentives for exporters.</w:t>
      </w:r>
    </w:p>
    <w:p w:rsidR="00316E20" w:rsidRDefault="00316E20" w:rsidP="00316E20">
      <w:pPr>
        <w:spacing w:before="227" w:line="249" w:lineRule="auto"/>
        <w:ind w:left="488" w:right="230"/>
        <w:jc w:val="both"/>
        <w:rPr>
          <w:rFonts w:ascii="Book Antiqua"/>
          <w:w w:val="105"/>
          <w:sz w:val="20"/>
        </w:rPr>
      </w:pPr>
      <w:r>
        <w:rPr>
          <w:rFonts w:ascii="Book Antiqua"/>
          <w:w w:val="105"/>
          <w:sz w:val="20"/>
        </w:rPr>
        <w:t xml:space="preserve">     Monthly Test</w:t>
      </w:r>
    </w:p>
    <w:p w:rsidR="00316E20" w:rsidRDefault="00316E20" w:rsidP="00316E20">
      <w:pPr>
        <w:spacing w:before="227" w:line="249" w:lineRule="auto"/>
        <w:ind w:left="488" w:right="230"/>
        <w:jc w:val="both"/>
        <w:rPr>
          <w:rFonts w:ascii="Book Antiqua"/>
          <w:sz w:val="20"/>
        </w:rPr>
      </w:pPr>
    </w:p>
    <w:p w:rsidR="00316E20" w:rsidRPr="005C3CCE" w:rsidRDefault="00316E20" w:rsidP="00316E20">
      <w:pPr>
        <w:spacing w:before="227" w:line="249" w:lineRule="auto"/>
        <w:ind w:right="230"/>
        <w:jc w:val="both"/>
        <w:rPr>
          <w:rFonts w:ascii="Book Antiqua"/>
        </w:rPr>
      </w:pPr>
      <w:r w:rsidRPr="005C3CCE">
        <w:rPr>
          <w:rFonts w:ascii="Book Antiqua"/>
          <w:b/>
          <w:w w:val="105"/>
        </w:rPr>
        <w:t>June ,2022</w:t>
      </w:r>
    </w:p>
    <w:p w:rsidR="00316E20" w:rsidRPr="00FF3464" w:rsidRDefault="00316E20" w:rsidP="00316E20">
      <w:pPr>
        <w:spacing w:before="227" w:line="244" w:lineRule="auto"/>
        <w:ind w:left="90" w:right="225"/>
        <w:jc w:val="both"/>
        <w:rPr>
          <w:rFonts w:ascii="Book Antiqua"/>
          <w:b/>
          <w:sz w:val="20"/>
        </w:rPr>
      </w:pPr>
      <w:r>
        <w:t xml:space="preserve">                 Tax Planning and Managerial Decisions: Tax planning in respect of own or lease, sale of assets used for scientific research, make or buy and, shut down or continue decisions. Tax issues and planning in respect of amalgamation of companies, mergers &amp; acquisitions.</w:t>
      </w:r>
    </w:p>
    <w:p w:rsidR="00316E20" w:rsidRDefault="00316E20" w:rsidP="00316E20">
      <w:pPr>
        <w:spacing w:before="232"/>
        <w:ind w:left="488"/>
        <w:rPr>
          <w:rFonts w:ascii="Book Antiqua"/>
          <w:w w:val="105"/>
          <w:sz w:val="20"/>
        </w:rPr>
      </w:pPr>
      <w:r>
        <w:rPr>
          <w:rFonts w:ascii="Book Antiqua"/>
          <w:w w:val="105"/>
          <w:sz w:val="20"/>
        </w:rPr>
        <w:t xml:space="preserve">    </w:t>
      </w:r>
      <w:r w:rsidRPr="00FF3464">
        <w:rPr>
          <w:rFonts w:ascii="Book Antiqua"/>
          <w:w w:val="105"/>
          <w:sz w:val="20"/>
        </w:rPr>
        <w:t>Assignment</w:t>
      </w:r>
      <w:r>
        <w:rPr>
          <w:rFonts w:ascii="Book Antiqua"/>
          <w:w w:val="105"/>
          <w:sz w:val="20"/>
        </w:rPr>
        <w:t xml:space="preserve"> </w:t>
      </w:r>
      <w:r>
        <w:rPr>
          <w:rFonts w:ascii="Book Antiqua"/>
          <w:w w:val="105"/>
          <w:sz w:val="20"/>
        </w:rPr>
        <w:t>–</w:t>
      </w:r>
      <w:r>
        <w:rPr>
          <w:rFonts w:ascii="Book Antiqua"/>
          <w:w w:val="105"/>
          <w:sz w:val="20"/>
        </w:rPr>
        <w:t xml:space="preserve"> 2</w:t>
      </w:r>
    </w:p>
    <w:p w:rsidR="00316E20" w:rsidRDefault="00316E20" w:rsidP="00316E20">
      <w:pPr>
        <w:spacing w:before="232"/>
        <w:ind w:left="488"/>
        <w:rPr>
          <w:rFonts w:ascii="Book Antiqua"/>
          <w:w w:val="105"/>
          <w:sz w:val="20"/>
        </w:rPr>
      </w:pPr>
    </w:p>
    <w:p w:rsidR="00316E20" w:rsidRPr="005C3CCE" w:rsidRDefault="00316E20" w:rsidP="00316E20">
      <w:pPr>
        <w:spacing w:before="232"/>
        <w:rPr>
          <w:rFonts w:ascii="Book Antiqua"/>
          <w:b/>
          <w:w w:val="105"/>
        </w:rPr>
      </w:pPr>
      <w:r w:rsidRPr="005C3CCE">
        <w:rPr>
          <w:rFonts w:ascii="Book Antiqua"/>
          <w:b/>
          <w:w w:val="105"/>
        </w:rPr>
        <w:t>July, 2022</w:t>
      </w:r>
    </w:p>
    <w:p w:rsidR="00316E20" w:rsidRPr="00FF3464" w:rsidRDefault="00316E20" w:rsidP="00316E20">
      <w:pPr>
        <w:spacing w:before="232"/>
        <w:rPr>
          <w:rFonts w:ascii="Book Antiqua"/>
          <w:sz w:val="20"/>
        </w:rPr>
      </w:pPr>
      <w:r>
        <w:rPr>
          <w:rFonts w:ascii="Book Antiqua"/>
          <w:b/>
          <w:w w:val="105"/>
          <w:sz w:val="20"/>
        </w:rPr>
        <w:t xml:space="preserve">          </w:t>
      </w:r>
      <w:r w:rsidRPr="00FF3464">
        <w:rPr>
          <w:rFonts w:ascii="Book Antiqua"/>
          <w:w w:val="105"/>
          <w:sz w:val="20"/>
        </w:rPr>
        <w:t>Revision of Important topics</w:t>
      </w:r>
      <w:r>
        <w:rPr>
          <w:rFonts w:ascii="Book Antiqua"/>
          <w:w w:val="105"/>
          <w:sz w:val="20"/>
        </w:rPr>
        <w:t>.</w:t>
      </w:r>
      <w:r w:rsidRPr="00FF3464">
        <w:rPr>
          <w:rFonts w:ascii="Book Antiqua"/>
          <w:w w:val="105"/>
          <w:sz w:val="20"/>
        </w:rPr>
        <w:t xml:space="preserve">      </w:t>
      </w:r>
    </w:p>
    <w:p w:rsidR="00316E20" w:rsidRDefault="00316E20" w:rsidP="00316E20">
      <w:pPr>
        <w:pStyle w:val="BodyText"/>
        <w:spacing w:before="7"/>
        <w:rPr>
          <w:rFonts w:ascii="Book Antiqua"/>
          <w:sz w:val="32"/>
        </w:rPr>
      </w:pPr>
    </w:p>
    <w:p w:rsidR="002F0DD8" w:rsidRDefault="002F0DD8" w:rsidP="00316E20">
      <w:pPr>
        <w:pStyle w:val="BodyText"/>
        <w:spacing w:before="7"/>
        <w:rPr>
          <w:rFonts w:ascii="Book Antiqua"/>
          <w:sz w:val="32"/>
        </w:rPr>
      </w:pPr>
    </w:p>
    <w:p w:rsidR="002F0DD8" w:rsidRDefault="002F0DD8" w:rsidP="00316E20">
      <w:pPr>
        <w:pStyle w:val="BodyText"/>
        <w:spacing w:before="7"/>
        <w:rPr>
          <w:rFonts w:ascii="Book Antiqua"/>
          <w:sz w:val="32"/>
        </w:rPr>
      </w:pPr>
    </w:p>
    <w:p w:rsidR="002F0DD8" w:rsidRDefault="002F0DD8" w:rsidP="00316E20">
      <w:pPr>
        <w:pStyle w:val="BodyText"/>
        <w:spacing w:before="7"/>
        <w:rPr>
          <w:rFonts w:ascii="Book Antiqua"/>
          <w:sz w:val="32"/>
        </w:rPr>
      </w:pPr>
    </w:p>
    <w:p w:rsidR="002F0DD8" w:rsidRDefault="002F0DD8" w:rsidP="00316E20">
      <w:pPr>
        <w:pStyle w:val="BodyText"/>
        <w:spacing w:before="7"/>
        <w:rPr>
          <w:rFonts w:ascii="Book Antiqua"/>
          <w:sz w:val="32"/>
        </w:rPr>
      </w:pPr>
    </w:p>
    <w:p w:rsidR="002F0DD8" w:rsidRDefault="002F0DD8" w:rsidP="002F0DD8">
      <w:pPr>
        <w:pStyle w:val="BodyText"/>
        <w:spacing w:before="7"/>
        <w:rPr>
          <w:b/>
          <w:sz w:val="32"/>
        </w:rPr>
      </w:pPr>
      <w:r>
        <w:rPr>
          <w:b/>
          <w:sz w:val="32"/>
        </w:rPr>
        <w:t xml:space="preserve">                                     Lession Plan - Session 2021-22</w:t>
      </w:r>
    </w:p>
    <w:p w:rsidR="002F0DD8" w:rsidRDefault="002F0DD8" w:rsidP="002F0DD8">
      <w:pPr>
        <w:pStyle w:val="BodyText"/>
        <w:spacing w:before="7"/>
        <w:rPr>
          <w:b/>
          <w:sz w:val="32"/>
        </w:rPr>
      </w:pPr>
    </w:p>
    <w:p w:rsidR="002F0DD8" w:rsidRDefault="002F0DD8" w:rsidP="002F0DD8">
      <w:pPr>
        <w:pStyle w:val="BodyText"/>
        <w:spacing w:before="7"/>
        <w:rPr>
          <w:b/>
          <w:sz w:val="32"/>
        </w:rPr>
      </w:pPr>
      <w:r>
        <w:rPr>
          <w:b/>
          <w:sz w:val="32"/>
        </w:rPr>
        <w:t xml:space="preserve">Subject: </w:t>
      </w:r>
      <w:r w:rsidRPr="00CB253C">
        <w:rPr>
          <w:b/>
          <w:sz w:val="32"/>
          <w:szCs w:val="32"/>
        </w:rPr>
        <w:t>FUNDAMENTALS OF INSURANCE</w:t>
      </w:r>
      <w:r>
        <w:rPr>
          <w:b/>
          <w:sz w:val="32"/>
          <w:szCs w:val="32"/>
        </w:rPr>
        <w:t xml:space="preserve">                  B</w:t>
      </w:r>
      <w:r w:rsidRPr="00CB253C">
        <w:rPr>
          <w:b/>
          <w:sz w:val="32"/>
          <w:szCs w:val="32"/>
        </w:rPr>
        <w:t>C</w:t>
      </w:r>
      <w:r>
        <w:rPr>
          <w:b/>
          <w:sz w:val="32"/>
          <w:szCs w:val="32"/>
        </w:rPr>
        <w:t xml:space="preserve"> -</w:t>
      </w:r>
      <w:r>
        <w:rPr>
          <w:b/>
          <w:sz w:val="32"/>
        </w:rPr>
        <w:t xml:space="preserve"> 602</w:t>
      </w:r>
      <w:r w:rsidRPr="00483B67">
        <w:rPr>
          <w:b/>
          <w:sz w:val="32"/>
        </w:rPr>
        <w:t xml:space="preserve">  </w:t>
      </w:r>
      <w:r>
        <w:rPr>
          <w:b/>
          <w:sz w:val="32"/>
        </w:rPr>
        <w:t xml:space="preserve">        </w:t>
      </w:r>
      <w:r w:rsidRPr="00483B67">
        <w:rPr>
          <w:b/>
          <w:sz w:val="32"/>
        </w:rPr>
        <w:t xml:space="preserve">          </w:t>
      </w:r>
    </w:p>
    <w:p w:rsidR="002F0DD8" w:rsidRDefault="002F0DD8" w:rsidP="002F0DD8">
      <w:pPr>
        <w:pStyle w:val="BodyText"/>
        <w:spacing w:before="7"/>
        <w:rPr>
          <w:b/>
          <w:sz w:val="32"/>
        </w:rPr>
      </w:pPr>
    </w:p>
    <w:p w:rsidR="002F0DD8" w:rsidRPr="00483B67" w:rsidRDefault="002F0DD8" w:rsidP="002F0DD8">
      <w:pPr>
        <w:pStyle w:val="BodyText"/>
        <w:spacing w:before="7"/>
        <w:rPr>
          <w:b/>
          <w:sz w:val="28"/>
        </w:rPr>
      </w:pPr>
      <w:r>
        <w:rPr>
          <w:b/>
          <w:sz w:val="28"/>
        </w:rPr>
        <w:t xml:space="preserve">  </w:t>
      </w:r>
      <w:r w:rsidRPr="00483B67">
        <w:rPr>
          <w:b/>
          <w:sz w:val="28"/>
        </w:rPr>
        <w:t xml:space="preserve">Name- Rajeev Kumar Gupta        </w:t>
      </w:r>
      <w:r>
        <w:rPr>
          <w:b/>
          <w:sz w:val="28"/>
        </w:rPr>
        <w:t xml:space="preserve">                            Class – B.Com. – VI Sem.</w:t>
      </w:r>
    </w:p>
    <w:p w:rsidR="002F0DD8" w:rsidRDefault="002F0DD8" w:rsidP="002F0DD8">
      <w:pPr>
        <w:pStyle w:val="BodyText"/>
        <w:spacing w:before="7"/>
        <w:rPr>
          <w:b/>
          <w:sz w:val="20"/>
        </w:rPr>
      </w:pPr>
      <w:r w:rsidRPr="00483B67">
        <w:rPr>
          <w:b/>
          <w:sz w:val="20"/>
        </w:rPr>
        <w:t xml:space="preserve"> </w:t>
      </w:r>
    </w:p>
    <w:p w:rsidR="002F0DD8" w:rsidRDefault="002F0DD8" w:rsidP="002F0DD8">
      <w:pPr>
        <w:pStyle w:val="BodyText"/>
        <w:spacing w:before="7"/>
        <w:rPr>
          <w:b/>
          <w:sz w:val="20"/>
        </w:rPr>
      </w:pPr>
    </w:p>
    <w:p w:rsidR="002F0DD8" w:rsidRDefault="002F0DD8" w:rsidP="002F0DD8">
      <w:pPr>
        <w:pStyle w:val="BodyText"/>
        <w:spacing w:before="7"/>
        <w:rPr>
          <w:b/>
          <w:sz w:val="20"/>
        </w:rPr>
      </w:pPr>
    </w:p>
    <w:p w:rsidR="002F0DD8" w:rsidRPr="005C3CCE" w:rsidRDefault="002F0DD8" w:rsidP="002F0DD8">
      <w:pPr>
        <w:pStyle w:val="BodyText"/>
        <w:spacing w:before="7"/>
        <w:rPr>
          <w:b/>
        </w:rPr>
      </w:pPr>
      <w:r w:rsidRPr="005C3CCE">
        <w:rPr>
          <w:b/>
        </w:rPr>
        <w:t>April, 2022</w:t>
      </w:r>
    </w:p>
    <w:p w:rsidR="002F0DD8" w:rsidRDefault="002F0DD8" w:rsidP="002F0DD8">
      <w:pPr>
        <w:pStyle w:val="BodyText"/>
        <w:spacing w:before="7"/>
        <w:rPr>
          <w:b/>
          <w:sz w:val="20"/>
        </w:rPr>
      </w:pPr>
    </w:p>
    <w:p w:rsidR="002F0DD8" w:rsidRDefault="002F0DD8" w:rsidP="002F0DD8">
      <w:pPr>
        <w:pStyle w:val="BodyText"/>
        <w:spacing w:before="7"/>
      </w:pPr>
      <w:r>
        <w:rPr>
          <w:b/>
          <w:sz w:val="20"/>
        </w:rPr>
        <w:t xml:space="preserve">                  </w:t>
      </w:r>
      <w:r>
        <w:t xml:space="preserve">Introduction to insurance: life and general insurance; purpose, need and principles of insurance; insurance as a social security tool; insurance and economic development. </w:t>
      </w:r>
    </w:p>
    <w:p w:rsidR="002F0DD8" w:rsidRDefault="002F0DD8" w:rsidP="002F0DD8">
      <w:pPr>
        <w:pStyle w:val="BodyText"/>
        <w:spacing w:before="7"/>
      </w:pPr>
    </w:p>
    <w:p w:rsidR="002F0DD8" w:rsidRDefault="002F0DD8" w:rsidP="002F0DD8">
      <w:pPr>
        <w:pStyle w:val="BodyText"/>
        <w:spacing w:before="7"/>
      </w:pPr>
      <w:r>
        <w:t>Contract of life insurance: principles and practice of life insurance; parties to the contract, their rights and duties; conditions and terms of policy, effects of non-compliance; nominations and assignment practices in connection with collection of premium, revivals, loans, surrenders, claims, bonuses and annuity payments; present structure &amp; growth of life insurance in India; claims settlement procedure.</w:t>
      </w:r>
    </w:p>
    <w:p w:rsidR="002F0DD8" w:rsidRDefault="002F0DD8" w:rsidP="002F0DD8">
      <w:pPr>
        <w:pStyle w:val="BodyText"/>
        <w:spacing w:before="7"/>
      </w:pPr>
    </w:p>
    <w:p w:rsidR="002F0DD8" w:rsidRDefault="002F0DD8" w:rsidP="002F0DD8">
      <w:pPr>
        <w:pStyle w:val="BodyText"/>
        <w:spacing w:before="7"/>
      </w:pPr>
      <w:r>
        <w:t xml:space="preserve">Fire insurance: principles of fire insurance contracts; fire insurance policy, conditions, assignment of policy, claims settlement procedure. </w:t>
      </w:r>
    </w:p>
    <w:p w:rsidR="002F0DD8" w:rsidRDefault="002F0DD8" w:rsidP="002F0DD8">
      <w:pPr>
        <w:pStyle w:val="BodyText"/>
        <w:spacing w:before="7"/>
      </w:pPr>
    </w:p>
    <w:p w:rsidR="002F0DD8" w:rsidRDefault="002F0DD8" w:rsidP="002F0DD8">
      <w:pPr>
        <w:pStyle w:val="BodyText"/>
        <w:spacing w:before="7"/>
        <w:jc w:val="both"/>
        <w:rPr>
          <w:rFonts w:ascii="Book Antiqua"/>
          <w:w w:val="105"/>
          <w:sz w:val="20"/>
        </w:rPr>
      </w:pPr>
      <w:r>
        <w:rPr>
          <w:b/>
          <w:sz w:val="20"/>
        </w:rPr>
        <w:t xml:space="preserve">                </w:t>
      </w:r>
      <w:r>
        <w:rPr>
          <w:rFonts w:ascii="Book Antiqua"/>
          <w:w w:val="105"/>
          <w:sz w:val="20"/>
        </w:rPr>
        <w:t xml:space="preserve">    </w:t>
      </w:r>
    </w:p>
    <w:p w:rsidR="002F0DD8" w:rsidRPr="00FF3464" w:rsidRDefault="002F0DD8" w:rsidP="002F0DD8">
      <w:pPr>
        <w:pStyle w:val="BodyText"/>
        <w:spacing w:before="7"/>
        <w:rPr>
          <w:rFonts w:ascii="Book Antiqua"/>
          <w:w w:val="105"/>
          <w:sz w:val="20"/>
        </w:rPr>
      </w:pPr>
      <w:r>
        <w:rPr>
          <w:rFonts w:ascii="Book Antiqua"/>
          <w:w w:val="105"/>
          <w:sz w:val="20"/>
        </w:rPr>
        <w:t xml:space="preserve">               </w:t>
      </w:r>
      <w:r w:rsidRPr="00FF3464">
        <w:rPr>
          <w:rFonts w:ascii="Book Antiqua"/>
          <w:w w:val="105"/>
          <w:sz w:val="20"/>
        </w:rPr>
        <w:t>Assignment</w:t>
      </w:r>
      <w:r>
        <w:rPr>
          <w:rFonts w:ascii="Book Antiqua"/>
          <w:w w:val="105"/>
          <w:sz w:val="20"/>
        </w:rPr>
        <w:t xml:space="preserve"> - 1</w:t>
      </w:r>
      <w:r w:rsidRPr="00FF3464">
        <w:rPr>
          <w:rFonts w:ascii="Book Antiqua"/>
          <w:w w:val="105"/>
          <w:sz w:val="20"/>
        </w:rPr>
        <w:t xml:space="preserve">       </w:t>
      </w:r>
    </w:p>
    <w:p w:rsidR="002F0DD8" w:rsidRDefault="002F0DD8" w:rsidP="002F0DD8">
      <w:pPr>
        <w:pStyle w:val="BodyText"/>
        <w:spacing w:before="7"/>
        <w:rPr>
          <w:rFonts w:ascii="Book Antiqua"/>
          <w:w w:val="105"/>
          <w:sz w:val="20"/>
        </w:rPr>
      </w:pPr>
    </w:p>
    <w:p w:rsidR="002F0DD8" w:rsidRDefault="002F0DD8" w:rsidP="002F0DD8">
      <w:pPr>
        <w:pStyle w:val="BodyText"/>
        <w:spacing w:before="7"/>
        <w:rPr>
          <w:rFonts w:ascii="Book Antiqua"/>
          <w:w w:val="105"/>
          <w:sz w:val="20"/>
        </w:rPr>
      </w:pPr>
    </w:p>
    <w:p w:rsidR="002F0DD8" w:rsidRPr="005C3CCE" w:rsidRDefault="002F0DD8" w:rsidP="002F0DD8">
      <w:pPr>
        <w:pStyle w:val="BodyText"/>
        <w:spacing w:before="7"/>
        <w:rPr>
          <w:rFonts w:ascii="Book Antiqua"/>
          <w:b/>
          <w:w w:val="105"/>
        </w:rPr>
      </w:pPr>
      <w:r w:rsidRPr="005C3CCE">
        <w:rPr>
          <w:rFonts w:ascii="Book Antiqua"/>
          <w:w w:val="105"/>
        </w:rPr>
        <w:t xml:space="preserve"> </w:t>
      </w:r>
      <w:r w:rsidRPr="005C3CCE">
        <w:rPr>
          <w:rFonts w:ascii="Book Antiqua"/>
          <w:b/>
          <w:w w:val="105"/>
        </w:rPr>
        <w:t>May, 2022</w:t>
      </w:r>
    </w:p>
    <w:p w:rsidR="002F0DD8" w:rsidRDefault="002F0DD8" w:rsidP="002F0DD8">
      <w:pPr>
        <w:pStyle w:val="BodyText"/>
        <w:spacing w:before="7"/>
        <w:rPr>
          <w:rFonts w:ascii="Book Antiqua"/>
          <w:b/>
          <w:w w:val="105"/>
          <w:sz w:val="20"/>
        </w:rPr>
      </w:pPr>
    </w:p>
    <w:p w:rsidR="002F0DD8" w:rsidRDefault="002F0DD8" w:rsidP="002F0DD8">
      <w:pPr>
        <w:pStyle w:val="BodyText"/>
        <w:spacing w:before="7"/>
      </w:pPr>
      <w:r>
        <w:rPr>
          <w:rFonts w:ascii="Book Antiqua"/>
          <w:b/>
          <w:w w:val="105"/>
          <w:sz w:val="20"/>
        </w:rPr>
        <w:t xml:space="preserve">              </w:t>
      </w:r>
      <w:r>
        <w:t>Marine insurance: marine insurance policy and its conditions, premium, double insurance; assignment of policy warranties, voyage; loss and abandonment; partial losses and particular charges; salvage; total losses and measures of indemnity; claims settlement procedures.</w:t>
      </w:r>
    </w:p>
    <w:p w:rsidR="002F0DD8" w:rsidRDefault="002F0DD8" w:rsidP="002F0DD8">
      <w:pPr>
        <w:pStyle w:val="BodyText"/>
        <w:spacing w:before="7"/>
        <w:rPr>
          <w:rFonts w:ascii="Book Antiqua"/>
          <w:w w:val="105"/>
          <w:sz w:val="20"/>
        </w:rPr>
      </w:pPr>
    </w:p>
    <w:p w:rsidR="002F0DD8" w:rsidRDefault="002F0DD8" w:rsidP="002F0DD8">
      <w:pPr>
        <w:pStyle w:val="BodyText"/>
        <w:spacing w:before="7"/>
      </w:pPr>
      <w:r>
        <w:rPr>
          <w:rFonts w:ascii="Book Antiqua"/>
          <w:w w:val="105"/>
          <w:sz w:val="20"/>
        </w:rPr>
        <w:t xml:space="preserve">                </w:t>
      </w:r>
      <w:r w:rsidRPr="00FF3464">
        <w:rPr>
          <w:rFonts w:ascii="Book Antiqua"/>
          <w:w w:val="105"/>
          <w:sz w:val="20"/>
        </w:rPr>
        <w:t>Assignment</w:t>
      </w:r>
      <w:r>
        <w:rPr>
          <w:rFonts w:ascii="Book Antiqua"/>
          <w:w w:val="105"/>
          <w:sz w:val="20"/>
        </w:rPr>
        <w:t xml:space="preserve"> </w:t>
      </w:r>
      <w:r>
        <w:rPr>
          <w:rFonts w:ascii="Book Antiqua"/>
          <w:w w:val="105"/>
          <w:sz w:val="20"/>
        </w:rPr>
        <w:t>–</w:t>
      </w:r>
      <w:r>
        <w:rPr>
          <w:rFonts w:ascii="Book Antiqua"/>
          <w:w w:val="105"/>
          <w:sz w:val="20"/>
        </w:rPr>
        <w:t xml:space="preserve"> 2</w:t>
      </w:r>
    </w:p>
    <w:p w:rsidR="002F0DD8" w:rsidRDefault="002F0DD8" w:rsidP="002F0DD8">
      <w:pPr>
        <w:spacing w:before="232"/>
      </w:pPr>
      <w:r>
        <w:rPr>
          <w:rFonts w:ascii="Book Antiqua"/>
          <w:w w:val="105"/>
          <w:sz w:val="20"/>
        </w:rPr>
        <w:t xml:space="preserve"> </w:t>
      </w:r>
      <w:r>
        <w:t xml:space="preserve">Accident and motor insurance: policy and claims settlement procedures. </w:t>
      </w:r>
    </w:p>
    <w:p w:rsidR="002F0DD8" w:rsidRDefault="002F0DD8" w:rsidP="002F0DD8">
      <w:pPr>
        <w:spacing w:before="232"/>
      </w:pPr>
      <w:r>
        <w:t xml:space="preserve">Insurance intermediaries – role of agents and procedure for becoming an agent; cancellation of license; revocation/suspension/termination of agent appointment; code of conduct; unfair practices. </w:t>
      </w:r>
    </w:p>
    <w:p w:rsidR="002F0DD8" w:rsidRDefault="002F0DD8" w:rsidP="002F0DD8">
      <w:pPr>
        <w:pStyle w:val="BodyText"/>
        <w:spacing w:before="7"/>
        <w:rPr>
          <w:rFonts w:ascii="Book Antiqua"/>
          <w:w w:val="105"/>
          <w:sz w:val="20"/>
        </w:rPr>
      </w:pPr>
      <w:r>
        <w:rPr>
          <w:rFonts w:ascii="Book Antiqua"/>
          <w:w w:val="105"/>
          <w:sz w:val="20"/>
        </w:rPr>
        <w:t xml:space="preserve">                   </w:t>
      </w:r>
    </w:p>
    <w:p w:rsidR="002F0DD8" w:rsidRDefault="002F0DD8" w:rsidP="002F0DD8">
      <w:pPr>
        <w:spacing w:before="227" w:line="249" w:lineRule="auto"/>
        <w:ind w:left="488" w:right="230"/>
        <w:jc w:val="both"/>
        <w:rPr>
          <w:rFonts w:ascii="Book Antiqua"/>
          <w:w w:val="105"/>
          <w:sz w:val="20"/>
        </w:rPr>
      </w:pPr>
      <w:r>
        <w:rPr>
          <w:rFonts w:ascii="Book Antiqua"/>
          <w:w w:val="105"/>
          <w:sz w:val="20"/>
        </w:rPr>
        <w:t xml:space="preserve">     Monthly Test</w:t>
      </w:r>
    </w:p>
    <w:p w:rsidR="002F0DD8" w:rsidRPr="005C3CCE" w:rsidRDefault="002F0DD8" w:rsidP="002F0DD8">
      <w:pPr>
        <w:spacing w:before="227" w:line="249" w:lineRule="auto"/>
        <w:ind w:right="230"/>
        <w:jc w:val="both"/>
        <w:rPr>
          <w:rFonts w:ascii="Book Antiqua"/>
        </w:rPr>
      </w:pPr>
      <w:r w:rsidRPr="005C3CCE">
        <w:rPr>
          <w:rFonts w:ascii="Book Antiqua"/>
          <w:b/>
          <w:w w:val="105"/>
        </w:rPr>
        <w:t>June ,2022</w:t>
      </w:r>
    </w:p>
    <w:p w:rsidR="002F0DD8" w:rsidRPr="00FF3464" w:rsidRDefault="002F0DD8" w:rsidP="002F0DD8">
      <w:pPr>
        <w:spacing w:before="232"/>
        <w:ind w:left="488"/>
        <w:rPr>
          <w:rFonts w:ascii="Book Antiqua"/>
          <w:sz w:val="20"/>
        </w:rPr>
      </w:pPr>
      <w:r>
        <w:rPr>
          <w:rFonts w:ascii="Book Antiqua"/>
          <w:w w:val="105"/>
          <w:sz w:val="20"/>
        </w:rPr>
        <w:t xml:space="preserve">    </w:t>
      </w:r>
      <w:r w:rsidRPr="00FF3464">
        <w:rPr>
          <w:rFonts w:ascii="Book Antiqua"/>
          <w:w w:val="105"/>
          <w:sz w:val="20"/>
        </w:rPr>
        <w:t>Revision of Important topics</w:t>
      </w:r>
      <w:r>
        <w:rPr>
          <w:rFonts w:ascii="Book Antiqua"/>
          <w:w w:val="105"/>
          <w:sz w:val="20"/>
        </w:rPr>
        <w:t>.</w:t>
      </w:r>
      <w:r w:rsidRPr="00FF3464">
        <w:rPr>
          <w:rFonts w:ascii="Book Antiqua"/>
          <w:w w:val="105"/>
          <w:sz w:val="20"/>
        </w:rPr>
        <w:t xml:space="preserve">      </w:t>
      </w:r>
    </w:p>
    <w:p w:rsidR="002F0DD8" w:rsidRDefault="002F0DD8" w:rsidP="002F0DD8">
      <w:pPr>
        <w:pStyle w:val="BodyText"/>
        <w:spacing w:before="7"/>
        <w:rPr>
          <w:rFonts w:ascii="Book Antiqua"/>
          <w:sz w:val="32"/>
        </w:rPr>
      </w:pPr>
    </w:p>
    <w:p w:rsidR="002F0DD8" w:rsidRDefault="002F0DD8" w:rsidP="002F0DD8"/>
    <w:p w:rsidR="002E0102" w:rsidRDefault="00643489"/>
    <w:sectPr w:rsidR="002E0102" w:rsidSect="005C3CCE">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A06BF"/>
    <w:rsid w:val="00190B9A"/>
    <w:rsid w:val="002F0DD8"/>
    <w:rsid w:val="00316E20"/>
    <w:rsid w:val="003B1BDF"/>
    <w:rsid w:val="00617901"/>
    <w:rsid w:val="00643489"/>
    <w:rsid w:val="00854D97"/>
    <w:rsid w:val="00B56EDE"/>
    <w:rsid w:val="00D90B26"/>
    <w:rsid w:val="00E663D2"/>
    <w:rsid w:val="00EA06BF"/>
    <w:rsid w:val="00F4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6B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A06BF"/>
  </w:style>
  <w:style w:type="character" w:customStyle="1" w:styleId="BodyTextChar">
    <w:name w:val="Body Text Char"/>
    <w:basedOn w:val="DefaultParagraphFont"/>
    <w:link w:val="BodyText"/>
    <w:uiPriority w:val="1"/>
    <w:rsid w:val="00EA06BF"/>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Company>Microsoft</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c:creator>
  <cp:lastModifiedBy>su</cp:lastModifiedBy>
  <cp:revision>2</cp:revision>
  <dcterms:created xsi:type="dcterms:W3CDTF">2022-05-23T05:32:00Z</dcterms:created>
  <dcterms:modified xsi:type="dcterms:W3CDTF">2022-05-23T05:32:00Z</dcterms:modified>
</cp:coreProperties>
</file>