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3090"/>
        <w:tblW w:w="0" w:type="auto"/>
        <w:tblLook w:val="04A0"/>
      </w:tblPr>
      <w:tblGrid>
        <w:gridCol w:w="986"/>
        <w:gridCol w:w="1271"/>
        <w:gridCol w:w="5715"/>
      </w:tblGrid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715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5E266B" w:rsidTr="00FD13D4">
        <w:trPr>
          <w:trHeight w:val="1535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715" w:type="dxa"/>
          </w:tcPr>
          <w:p w:rsidR="00DA2993" w:rsidRPr="00DA2993" w:rsidRDefault="00DA2993" w:rsidP="00DA2993">
            <w:pPr>
              <w:rPr>
                <w:rFonts w:ascii="Times New Roman" w:hAnsi="Times New Roman" w:cs="Times New Roman"/>
                <w:lang w:val="en-US"/>
              </w:rPr>
            </w:pPr>
            <w:r w:rsidRPr="00DA2993">
              <w:rPr>
                <w:rFonts w:ascii="Times New Roman" w:hAnsi="Times New Roman" w:cs="Times New Roman"/>
                <w:lang w:val="en-US"/>
              </w:rPr>
              <w:t xml:space="preserve">Information Representation: Number Systems, Binary Arithmetic, Fixed-point and </w:t>
            </w:r>
            <w:proofErr w:type="spellStart"/>
            <w:r w:rsidRPr="00DA2993">
              <w:rPr>
                <w:rFonts w:ascii="Times New Roman" w:hAnsi="Times New Roman" w:cs="Times New Roman"/>
                <w:lang w:val="en-US"/>
              </w:rPr>
              <w:t>Floatingpoint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A2993">
              <w:rPr>
                <w:rFonts w:ascii="Times New Roman" w:hAnsi="Times New Roman" w:cs="Times New Roman"/>
                <w:lang w:val="en-US"/>
              </w:rPr>
              <w:t>representation of numbers, BCD Codes, Error detecting and correcting codes,</w:t>
            </w:r>
          </w:p>
          <w:p w:rsidR="005E266B" w:rsidRPr="00132A08" w:rsidRDefault="00DA2993" w:rsidP="00DA2993">
            <w:pPr>
              <w:rPr>
                <w:rFonts w:ascii="Times New Roman" w:hAnsi="Times New Roman" w:cs="Times New Roman"/>
              </w:rPr>
            </w:pPr>
            <w:r w:rsidRPr="00DA2993">
              <w:rPr>
                <w:rFonts w:ascii="Times New Roman" w:hAnsi="Times New Roman" w:cs="Times New Roman"/>
                <w:lang w:val="en-US"/>
              </w:rPr>
              <w:t>Character Representation – ASCII, EBCDIC.</w:t>
            </w:r>
          </w:p>
        </w:tc>
      </w:tr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5715" w:type="dxa"/>
          </w:tcPr>
          <w:p w:rsidR="00DA2993" w:rsidRPr="00DA2993" w:rsidRDefault="00DA2993" w:rsidP="00DA2993">
            <w:pPr>
              <w:rPr>
                <w:rFonts w:ascii="Times New Roman" w:hAnsi="Times New Roman" w:cs="Times New Roman"/>
                <w:lang w:val="en-US"/>
              </w:rPr>
            </w:pPr>
            <w:r w:rsidRPr="00DA2993">
              <w:rPr>
                <w:rFonts w:ascii="Times New Roman" w:hAnsi="Times New Roman" w:cs="Times New Roman"/>
                <w:lang w:val="en-US"/>
              </w:rPr>
              <w:t xml:space="preserve">Binary Logic: Boolean Algebra, Boolean Theorems, Boolean Functions and Truth </w:t>
            </w:r>
            <w:proofErr w:type="spellStart"/>
            <w:r w:rsidRPr="00DA2993">
              <w:rPr>
                <w:rFonts w:ascii="Times New Roman" w:hAnsi="Times New Roman" w:cs="Times New Roman"/>
                <w:lang w:val="en-US"/>
              </w:rPr>
              <w:t>Tables,Canonical</w:t>
            </w:r>
            <w:proofErr w:type="spellEnd"/>
            <w:r w:rsidRPr="00DA2993">
              <w:rPr>
                <w:rFonts w:ascii="Times New Roman" w:hAnsi="Times New Roman" w:cs="Times New Roman"/>
                <w:lang w:val="en-US"/>
              </w:rPr>
              <w:t xml:space="preserve"> and Standard forms of Boolean functions, Simplification of Boolean Functions –</w:t>
            </w:r>
          </w:p>
          <w:p w:rsidR="00DA2993" w:rsidRPr="00DA2993" w:rsidRDefault="00DA2993" w:rsidP="00DA2993">
            <w:pPr>
              <w:rPr>
                <w:rFonts w:ascii="Times New Roman" w:hAnsi="Times New Roman" w:cs="Times New Roman"/>
                <w:lang w:val="en-US"/>
              </w:rPr>
            </w:pPr>
            <w:r w:rsidRPr="00DA2993">
              <w:rPr>
                <w:rFonts w:ascii="Times New Roman" w:hAnsi="Times New Roman" w:cs="Times New Roman"/>
                <w:lang w:val="en-US"/>
              </w:rPr>
              <w:t xml:space="preserve">Venn Diagram, </w:t>
            </w:r>
            <w:proofErr w:type="spellStart"/>
            <w:r w:rsidRPr="00DA2993">
              <w:rPr>
                <w:rFonts w:ascii="Times New Roman" w:hAnsi="Times New Roman" w:cs="Times New Roman"/>
                <w:lang w:val="en-US"/>
              </w:rPr>
              <w:t>Karnaugh</w:t>
            </w:r>
            <w:proofErr w:type="spellEnd"/>
            <w:r w:rsidRPr="00DA29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2993">
              <w:rPr>
                <w:rFonts w:ascii="Times New Roman" w:hAnsi="Times New Roman" w:cs="Times New Roman"/>
                <w:lang w:val="en-US"/>
              </w:rPr>
              <w:t>Maps.Digital</w:t>
            </w:r>
            <w:proofErr w:type="spellEnd"/>
            <w:r w:rsidRPr="00DA2993">
              <w:rPr>
                <w:rFonts w:ascii="Times New Roman" w:hAnsi="Times New Roman" w:cs="Times New Roman"/>
                <w:lang w:val="en-US"/>
              </w:rPr>
              <w:t xml:space="preserve"> Logic: Basic Gates – AND, OR, NOT, Universal Gates – NAND, NOR, Other</w:t>
            </w:r>
          </w:p>
          <w:p w:rsidR="004500B7" w:rsidRDefault="00DA2993" w:rsidP="00DA2993">
            <w:pPr>
              <w:rPr>
                <w:rFonts w:ascii="Times New Roman" w:hAnsi="Times New Roman" w:cs="Times New Roman"/>
                <w:lang w:val="en-US"/>
              </w:rPr>
            </w:pPr>
            <w:r w:rsidRPr="00DA2993">
              <w:rPr>
                <w:rFonts w:ascii="Times New Roman" w:hAnsi="Times New Roman" w:cs="Times New Roman"/>
                <w:lang w:val="en-US"/>
              </w:rPr>
              <w:t>Gates – XOR, XNOR etc.</w:t>
            </w:r>
          </w:p>
          <w:p w:rsidR="00FD13D4" w:rsidRDefault="00FD13D4" w:rsidP="004500B7">
            <w:r>
              <w:rPr>
                <w:b/>
              </w:rPr>
              <w:t>REVISION OF SYLLABUS COVERED YET AND ASSIGNMENT 1</w:t>
            </w:r>
          </w:p>
          <w:p w:rsidR="00FD13D4" w:rsidRPr="00132A08" w:rsidRDefault="00FD13D4" w:rsidP="005E266B">
            <w:pPr>
              <w:rPr>
                <w:rFonts w:ascii="Times New Roman" w:hAnsi="Times New Roman" w:cs="Times New Roman"/>
              </w:rPr>
            </w:pPr>
          </w:p>
        </w:tc>
      </w:tr>
      <w:tr w:rsidR="005E266B" w:rsidTr="005E266B">
        <w:trPr>
          <w:trHeight w:val="320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715" w:type="dxa"/>
          </w:tcPr>
          <w:p w:rsidR="00DA2993" w:rsidRPr="00DA2993" w:rsidRDefault="00DA2993" w:rsidP="00DA2993">
            <w:pPr>
              <w:rPr>
                <w:rFonts w:ascii="Times New Roman" w:hAnsi="Times New Roman" w:cs="Times New Roman"/>
                <w:lang w:val="en-US"/>
              </w:rPr>
            </w:pPr>
            <w:r w:rsidRPr="00DA2993">
              <w:rPr>
                <w:rFonts w:ascii="Times New Roman" w:hAnsi="Times New Roman" w:cs="Times New Roman"/>
                <w:lang w:val="en-US"/>
              </w:rPr>
              <w:t>Combinational Circuits: Half-Adder, Full-Adder, Half-</w:t>
            </w:r>
          </w:p>
          <w:p w:rsidR="00DA2993" w:rsidRDefault="00DA2993" w:rsidP="00DA299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2993">
              <w:rPr>
                <w:rFonts w:ascii="Times New Roman" w:hAnsi="Times New Roman" w:cs="Times New Roman"/>
                <w:lang w:val="en-US"/>
              </w:rPr>
              <w:t>Subtractor</w:t>
            </w:r>
            <w:proofErr w:type="spellEnd"/>
            <w:r w:rsidRPr="00DA2993">
              <w:rPr>
                <w:rFonts w:ascii="Times New Roman" w:hAnsi="Times New Roman" w:cs="Times New Roman"/>
                <w:lang w:val="en-US"/>
              </w:rPr>
              <w:t>, Full-</w:t>
            </w:r>
            <w:proofErr w:type="spellStart"/>
            <w:r w:rsidRPr="00DA2993">
              <w:rPr>
                <w:rFonts w:ascii="Times New Roman" w:hAnsi="Times New Roman" w:cs="Times New Roman"/>
                <w:lang w:val="en-US"/>
              </w:rPr>
              <w:t>Subtractor</w:t>
            </w:r>
            <w:proofErr w:type="spellEnd"/>
            <w:r w:rsidRPr="00DA2993">
              <w:rPr>
                <w:rFonts w:ascii="Times New Roman" w:hAnsi="Times New Roman" w:cs="Times New Roman"/>
                <w:lang w:val="en-US"/>
              </w:rPr>
              <w:t xml:space="preserve">, Encoders, Decoders, Multiplexers, </w:t>
            </w:r>
            <w:proofErr w:type="spellStart"/>
            <w:r w:rsidRPr="00DA2993">
              <w:rPr>
                <w:rFonts w:ascii="Times New Roman" w:hAnsi="Times New Roman" w:cs="Times New Roman"/>
                <w:lang w:val="en-US"/>
              </w:rPr>
              <w:t>Demultiplexers</w:t>
            </w:r>
            <w:proofErr w:type="spellEnd"/>
            <w:r w:rsidRPr="00DA2993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A2993">
              <w:rPr>
                <w:rFonts w:ascii="Times New Roman" w:hAnsi="Times New Roman" w:cs="Times New Roman"/>
                <w:lang w:val="en-US"/>
              </w:rPr>
              <w:t>Comparators, Code Converters.</w:t>
            </w:r>
          </w:p>
          <w:p w:rsidR="00DA2993" w:rsidRDefault="00DA2993" w:rsidP="00DA2993">
            <w:pPr>
              <w:rPr>
                <w:rFonts w:ascii="Times New Roman" w:hAnsi="Times New Roman" w:cs="Times New Roman"/>
                <w:lang w:val="en-US"/>
              </w:rPr>
            </w:pPr>
            <w:r w:rsidRPr="00DA2993">
              <w:rPr>
                <w:rFonts w:ascii="Times New Roman" w:hAnsi="Times New Roman" w:cs="Times New Roman"/>
                <w:lang w:val="en-US"/>
              </w:rPr>
              <w:t>Sequential Logic: Characteristics, Flip-Flops, Clocked RS, D type, JK, T type and Master-Slave flip-flops. State table, state diagram. Flip-flop excitation tables</w:t>
            </w:r>
          </w:p>
          <w:p w:rsidR="00FD13D4" w:rsidRPr="003D2D2B" w:rsidRDefault="00FD13D4" w:rsidP="00DA2993">
            <w:r>
              <w:rPr>
                <w:b/>
              </w:rPr>
              <w:t>REVISION OF SYLLABUS COVERED YET AND ASSIGNMENT 2</w:t>
            </w:r>
            <w:r w:rsidR="003D2D2B">
              <w:rPr>
                <w:b/>
              </w:rPr>
              <w:t xml:space="preserve"> AND SESSIONAL</w:t>
            </w:r>
          </w:p>
        </w:tc>
      </w:tr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715" w:type="dxa"/>
          </w:tcPr>
          <w:p w:rsidR="00DA2993" w:rsidRPr="00DA2993" w:rsidRDefault="00DA2993" w:rsidP="00DA2993">
            <w:pPr>
              <w:rPr>
                <w:rFonts w:ascii="Times New Roman" w:hAnsi="Times New Roman" w:cs="Times New Roman"/>
                <w:lang w:val="en-US"/>
              </w:rPr>
            </w:pPr>
            <w:r w:rsidRPr="00DA2993">
              <w:rPr>
                <w:rFonts w:ascii="Times New Roman" w:hAnsi="Times New Roman" w:cs="Times New Roman"/>
                <w:lang w:val="en-US"/>
              </w:rPr>
              <w:t xml:space="preserve">Shift </w:t>
            </w:r>
            <w:proofErr w:type="gramStart"/>
            <w:r w:rsidRPr="00DA2993">
              <w:rPr>
                <w:rFonts w:ascii="Times New Roman" w:hAnsi="Times New Roman" w:cs="Times New Roman"/>
                <w:lang w:val="en-US"/>
              </w:rPr>
              <w:t>registers :</w:t>
            </w:r>
            <w:proofErr w:type="gramEnd"/>
            <w:r w:rsidRPr="00DA2993">
              <w:rPr>
                <w:rFonts w:ascii="Times New Roman" w:hAnsi="Times New Roman" w:cs="Times New Roman"/>
                <w:lang w:val="en-US"/>
              </w:rPr>
              <w:t xml:space="preserve"> serial in parallel out and parallel in parallel out.. Designing counters –Asynchronous and Synchronous Binary Counters, Modulo-N Counters and Up-Down</w:t>
            </w:r>
          </w:p>
          <w:p w:rsidR="005E266B" w:rsidRPr="00132A08" w:rsidRDefault="00DA2993" w:rsidP="00DA2993">
            <w:pPr>
              <w:rPr>
                <w:rFonts w:ascii="Times New Roman" w:hAnsi="Times New Roman" w:cs="Times New Roman"/>
              </w:rPr>
            </w:pPr>
            <w:r w:rsidRPr="00DA2993">
              <w:rPr>
                <w:rFonts w:ascii="Times New Roman" w:hAnsi="Times New Roman" w:cs="Times New Roman"/>
                <w:lang w:val="en-US"/>
              </w:rPr>
              <w:t>Counters</w:t>
            </w:r>
            <w:proofErr w:type="gramStart"/>
            <w:r w:rsidR="004500B7" w:rsidRPr="004500B7">
              <w:rPr>
                <w:rFonts w:ascii="Times New Roman" w:hAnsi="Times New Roman" w:cs="Times New Roman"/>
                <w:lang w:val="en-US"/>
              </w:rPr>
              <w:t>.</w:t>
            </w:r>
            <w:r w:rsidR="003D2D2B" w:rsidRPr="003D2D2B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="003D2D2B">
              <w:t xml:space="preserve"> </w:t>
            </w:r>
            <w:r w:rsidR="003D2D2B" w:rsidRPr="003D2D2B">
              <w:rPr>
                <w:rFonts w:ascii="Times New Roman" w:hAnsi="Times New Roman" w:cs="Times New Roman"/>
                <w:b/>
                <w:lang w:val="en-US"/>
              </w:rPr>
              <w:t>Discussion on short questions based on covered chapter Revision of Syllabus</w:t>
            </w:r>
          </w:p>
        </w:tc>
      </w:tr>
    </w:tbl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E5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(Session- 2021-22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DB65ED">
        <w:rPr>
          <w:rFonts w:ascii="Times New Roman" w:hAnsi="Times New Roman" w:cs="Times New Roman"/>
          <w:sz w:val="24"/>
          <w:szCs w:val="24"/>
        </w:rPr>
        <w:br/>
      </w:r>
      <w:r w:rsidR="004500B7">
        <w:rPr>
          <w:rFonts w:ascii="Times New Roman" w:hAnsi="Times New Roman" w:cs="Times New Roman"/>
          <w:b/>
          <w:sz w:val="24"/>
          <w:szCs w:val="24"/>
        </w:rPr>
        <w:t>B.SC(C.S)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EA3AF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2D2B">
        <w:rPr>
          <w:rFonts w:ascii="Times New Roman" w:hAnsi="Times New Roman" w:cs="Times New Roman"/>
          <w:b/>
          <w:sz w:val="24"/>
          <w:szCs w:val="24"/>
        </w:rPr>
        <w:t xml:space="preserve">Sem. –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DA2993" w:rsidRDefault="00DA2993" w:rsidP="005E266B">
      <w:pPr>
        <w:spacing w:after="0"/>
        <w:jc w:val="center"/>
        <w:rPr>
          <w:rFonts w:ascii="Garamond" w:eastAsiaTheme="minorHAnsi" w:hAnsi="Garamond" w:cs="Garamond"/>
          <w:b/>
          <w:bCs/>
          <w:sz w:val="27"/>
          <w:szCs w:val="27"/>
          <w:lang w:val="en-US" w:eastAsia="en-US"/>
        </w:rPr>
      </w:pPr>
      <w:r>
        <w:rPr>
          <w:rFonts w:ascii="Garamond" w:eastAsiaTheme="minorHAnsi" w:hAnsi="Garamond" w:cs="Garamond"/>
          <w:b/>
          <w:bCs/>
          <w:sz w:val="27"/>
          <w:szCs w:val="27"/>
          <w:lang w:val="en-US" w:eastAsia="en-US"/>
        </w:rPr>
        <w:t>Logical Organization of Computers</w:t>
      </w:r>
    </w:p>
    <w:p w:rsidR="005E266B" w:rsidRPr="00EA3AFD" w:rsidRDefault="003D2D2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E266B">
        <w:rPr>
          <w:rFonts w:ascii="Times New Roman" w:hAnsi="Times New Roman" w:cs="Times New Roman"/>
          <w:b/>
          <w:sz w:val="24"/>
          <w:szCs w:val="24"/>
        </w:rPr>
        <w:t>r</w:t>
      </w:r>
      <w:r w:rsidR="00B20C2A">
        <w:rPr>
          <w:rFonts w:ascii="Times New Roman" w:hAnsi="Times New Roman" w:cs="Times New Roman"/>
          <w:b/>
          <w:sz w:val="24"/>
          <w:szCs w:val="24"/>
        </w:rPr>
        <w:t>.</w:t>
      </w:r>
      <w:r w:rsidR="00FD13D4">
        <w:rPr>
          <w:rFonts w:ascii="Times New Roman" w:hAnsi="Times New Roman" w:cs="Times New Roman"/>
          <w:b/>
          <w:sz w:val="24"/>
          <w:szCs w:val="24"/>
        </w:rPr>
        <w:t xml:space="preserve"> Naresh, Assistant Professor (Computer Sc.</w:t>
      </w:r>
      <w:r w:rsidR="005E266B" w:rsidRPr="00EA3AFD">
        <w:rPr>
          <w:rFonts w:ascii="Times New Roman" w:hAnsi="Times New Roman" w:cs="Times New Roman"/>
          <w:b/>
          <w:sz w:val="24"/>
          <w:szCs w:val="24"/>
        </w:rPr>
        <w:t>)</w:t>
      </w:r>
    </w:p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FD">
        <w:rPr>
          <w:rFonts w:ascii="Times New Roman" w:hAnsi="Times New Roman" w:cs="Times New Roman"/>
          <w:b/>
          <w:sz w:val="24"/>
          <w:szCs w:val="24"/>
        </w:rPr>
        <w:t>S U S Govt. College Matak Majri, Indri (Karnal)</w:t>
      </w:r>
    </w:p>
    <w:p w:rsidR="00532F77" w:rsidRDefault="00532F77"/>
    <w:sectPr w:rsidR="00532F77" w:rsidSect="0053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66B"/>
    <w:rsid w:val="001500FF"/>
    <w:rsid w:val="002D594E"/>
    <w:rsid w:val="00393C1B"/>
    <w:rsid w:val="003D2D2B"/>
    <w:rsid w:val="004011CB"/>
    <w:rsid w:val="004023F9"/>
    <w:rsid w:val="00402C1F"/>
    <w:rsid w:val="004500B7"/>
    <w:rsid w:val="004666AB"/>
    <w:rsid w:val="00514536"/>
    <w:rsid w:val="00532F77"/>
    <w:rsid w:val="005E266B"/>
    <w:rsid w:val="00690F38"/>
    <w:rsid w:val="006C1961"/>
    <w:rsid w:val="006D335F"/>
    <w:rsid w:val="00971479"/>
    <w:rsid w:val="0098550E"/>
    <w:rsid w:val="009C4DEE"/>
    <w:rsid w:val="00A00002"/>
    <w:rsid w:val="00B20C2A"/>
    <w:rsid w:val="00C97214"/>
    <w:rsid w:val="00DA2993"/>
    <w:rsid w:val="00DE365B"/>
    <w:rsid w:val="00FD13D4"/>
    <w:rsid w:val="00FD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6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66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hcl01</dc:creator>
  <cp:lastModifiedBy>hcl01</cp:lastModifiedBy>
  <cp:revision>2</cp:revision>
  <cp:lastPrinted>2022-05-23T04:55:00Z</cp:lastPrinted>
  <dcterms:created xsi:type="dcterms:W3CDTF">2022-05-23T04:59:00Z</dcterms:created>
  <dcterms:modified xsi:type="dcterms:W3CDTF">2022-05-23T04:59:00Z</dcterms:modified>
</cp:coreProperties>
</file>